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12121"/>
          <w:highlight w:val="yellow"/>
        </w:rPr>
      </w:pPr>
      <w:r w:rsidDel="00000000" w:rsidR="00000000" w:rsidRPr="00000000">
        <w:rPr>
          <w:color w:val="212121"/>
          <w:rtl w:val="0"/>
        </w:rPr>
        <w:br w:type="textWrapping"/>
        <w:br w:type="textWrapping"/>
      </w:r>
      <w:r w:rsidDel="00000000" w:rsidR="00000000" w:rsidRPr="00000000">
        <w:rPr>
          <w:b w:val="1"/>
          <w:bCs w:val="1"/>
          <w:color w:val="212121"/>
          <w:rtl w:val="0"/>
        </w:rPr>
        <w:t xml:space="preserve">Bio (seria):</w:t>
      </w:r>
      <w:r w:rsidDel="00000000" w:rsidR="00000000" w:rsidRPr="00000000">
        <w:rPr>
          <w:color w:val="212121"/>
          <w:rtl w:val="0"/>
        </w:rPr>
        <w:br w:type="textWrapping"/>
        <w:br w:type="textWrapping"/>
      </w:r>
      <w:r w:rsidDel="00000000" w:rsidR="00000000" w:rsidRPr="00000000">
        <w:rPr>
          <w:color w:val="212121"/>
          <w:highlight w:val="yellow"/>
          <w:rtl w:val="0"/>
        </w:rPr>
        <w:t xml:space="preserve">Autore, Stand Up Comedian e ghostwriter, nel 2024 appare nel programma Comedy Central</w:t>
      </w:r>
    </w:p>
    <w:p w:rsidR="00000000" w:rsidDel="00000000" w:rsidP="00000000" w:rsidRDefault="00000000" w:rsidRPr="00000000" w14:paraId="00000002">
      <w:pPr>
        <w:rPr>
          <w:color w:val="212121"/>
          <w:highlight w:val="yellow"/>
        </w:rPr>
      </w:pPr>
      <w:r w:rsidDel="00000000" w:rsidR="00000000" w:rsidRPr="00000000">
        <w:rPr>
          <w:color w:val="212121"/>
          <w:highlight w:val="yellow"/>
          <w:rtl w:val="0"/>
        </w:rPr>
        <w:t xml:space="preserve">Live. È co-autore e co-presentatore del format “Inoltrato Molte Volte” che si è tenuto alle Officine del Teatro San Carlo, con oltre 1200 spettatori complessivi in 4 date e al Comicon 2024 e per una puntata speciale al Teatro Mediterraneo di Napoli. A Gennaio 2024 ha pubblicato un volume comico dal titolo “Caro Diario” con Graf editore. Fa parte del collettivo comico Allert Comedy, il clan comico più forte di Napoli. Ha 132 di qi, tifa Napoli e gioca prima punta a calciotto.</w:t>
      </w:r>
    </w:p>
    <w:p w:rsidR="00000000" w:rsidDel="00000000" w:rsidP="00000000" w:rsidRDefault="00000000" w:rsidRPr="00000000" w14:paraId="00000003">
      <w:pPr>
        <w:rPr>
          <w:b w:val="1"/>
          <w:bCs w:val="1"/>
          <w:color w:val="212121"/>
          <w:sz w:val="26"/>
          <w:szCs w:val="26"/>
        </w:rPr>
      </w:pPr>
      <w:r w:rsidDel="00000000" w:rsidR="00000000" w:rsidRPr="00000000">
        <w:rPr>
          <w:color w:val="212121"/>
          <w:rtl w:val="0"/>
        </w:rPr>
        <w:br w:type="textWrapping"/>
        <w:br w:type="textWrapping"/>
        <w:t xml:space="preserve">–</w:t>
        <w:br w:type="textWrapping"/>
        <w:br w:type="textWrapping"/>
        <w:br w:type="textWrapping"/>
        <w:t xml:space="preserve">Sinossi spettacolo:</w:t>
        <w:br w:type="textWrapping"/>
        <w:br w:type="textWrapping"/>
      </w:r>
      <w:r w:rsidDel="00000000" w:rsidR="00000000" w:rsidRPr="00000000">
        <w:rPr>
          <w:b w:val="1"/>
          <w:bCs w:val="1"/>
          <w:color w:val="212121"/>
          <w:rtl w:val="0"/>
        </w:rPr>
        <w:t xml:space="preserve">Risonanza Patetica </w:t>
      </w:r>
      <w:r w:rsidDel="00000000" w:rsidR="00000000" w:rsidRPr="00000000">
        <w:rPr>
          <w:color w:val="212121"/>
          <w:rtl w:val="0"/>
        </w:rPr>
        <w:br w:type="textWrapping"/>
        <w:br w:type="textWrapping"/>
        <w:t xml:space="preserve">Uno sguardo inevitabilmente cinico sul diventare adulti nel 2025, tra crisi economiche e precarietà esistenziale. Scegliere il nome a un gattino, pagare il mutuo, sesso e ipocondria: i dilemmi di una generazione, dal punto di vista di Davide DDL.</w:t>
        <w:br w:type="textWrapping"/>
        <w:br w:type="textWrapping"/>
        <w:t xml:space="preserve">In questo spettacolo, con un sacco di battute e giochi di parole poco ortodossi, vi racconterà i suoi mediocri ma rocamboleschi primi 35 anni di vita.</w:t>
        <w:br w:type="textWrapping"/>
        <w:br w:type="textWrapping"/>
        <w:t xml:space="preserve">Link video per promozione:</w:t>
        <w:br w:type="textWrapping"/>
        <w:br w:type="textWrapping"/>
      </w:r>
      <w:hyperlink r:id="rId6">
        <w:r w:rsidDel="00000000" w:rsidR="00000000" w:rsidRPr="00000000">
          <w:rPr>
            <w:color w:val="1155cc"/>
            <w:u w:val="single"/>
            <w:rtl w:val="0"/>
          </w:rPr>
          <w:t xml:space="preserve">https://www.instagram.com/davideddl</w:t>
        </w:r>
      </w:hyperlink>
      <w:r w:rsidDel="00000000" w:rsidR="00000000" w:rsidRPr="00000000">
        <w:rPr>
          <w:color w:val="212121"/>
          <w:rtl w:val="0"/>
        </w:rPr>
        <w:t xml:space="preserve">_</w:t>
      </w:r>
      <w:r w:rsidDel="00000000" w:rsidR="00000000" w:rsidRPr="00000000">
        <w:rPr>
          <w:color w:val="212121"/>
          <w:rtl w:val="0"/>
        </w:rPr>
        <w:br w:type="textWrapping"/>
        <w:br w:type="textWrapping"/>
      </w:r>
      <w:r w:rsidDel="00000000" w:rsidR="00000000" w:rsidRPr="00000000">
        <w:rPr>
          <w:color w:val="212121"/>
          <w:highlight w:val="yellow"/>
          <w:rtl w:val="0"/>
        </w:rPr>
        <w:t xml:space="preserve">Contatti:</w:t>
        <w:br w:type="textWrapping"/>
      </w:r>
      <w:r w:rsidDel="00000000" w:rsidR="00000000" w:rsidRPr="00000000">
        <w:rPr>
          <w:color w:val="212121"/>
          <w:rtl w:val="0"/>
        </w:rPr>
        <w:br w:type="textWrapping"/>
      </w:r>
      <w:r w:rsidDel="00000000" w:rsidR="00000000" w:rsidRPr="00000000">
        <w:rPr>
          <w:b w:val="1"/>
          <w:bCs w:val="1"/>
          <w:color w:val="212121"/>
          <w:sz w:val="26"/>
          <w:szCs w:val="26"/>
          <w:rtl w:val="0"/>
        </w:rPr>
        <w:t xml:space="preserve">fullheadsbooking@gmail.com</w:t>
      </w:r>
    </w:p>
    <w:p w:rsidR="00000000" w:rsidDel="00000000" w:rsidP="00000000" w:rsidRDefault="00000000" w:rsidRPr="00000000" w14:paraId="00000004">
      <w:pPr>
        <w:rPr>
          <w:color w:val="212121"/>
        </w:rPr>
      </w:pPr>
      <w:r w:rsidDel="00000000" w:rsidR="00000000" w:rsidRPr="00000000">
        <w:rPr>
          <w:color w:val="212121"/>
          <w:rtl w:val="0"/>
        </w:rPr>
        <w:br w:type="textWrapping"/>
        <w:t xml:space="preserve">I</w:t>
      </w:r>
      <w:r w:rsidDel="00000000" w:rsidR="00000000" w:rsidRPr="00000000">
        <w:rPr>
          <w:color w:val="212121"/>
          <w:rtl w:val="0"/>
        </w:rPr>
        <w:t xml:space="preserve">struzioni di utilizzo grafiche:</w:t>
        <w:br w:type="textWrapping"/>
        <w:br w:type="textWrapping"/>
        <w:t xml:space="preserve">Utilizzare i formati indicati </w:t>
      </w:r>
    </w:p>
    <w:p w:rsidR="00000000" w:rsidDel="00000000" w:rsidP="00000000" w:rsidRDefault="00000000" w:rsidRPr="00000000" w14:paraId="00000005">
      <w:pPr>
        <w:rPr>
          <w:color w:val="212121"/>
        </w:rPr>
      </w:pPr>
      <w:r w:rsidDel="00000000" w:rsidR="00000000" w:rsidRPr="00000000">
        <w:rPr>
          <w:color w:val="212121"/>
          <w:rtl w:val="0"/>
        </w:rPr>
        <w:t xml:space="preserve">Per applicazione testi di location e data utilizzare font bebas</w:t>
      </w:r>
    </w:p>
    <w:p w:rsidR="00000000" w:rsidDel="00000000" w:rsidP="00000000" w:rsidRDefault="00000000" w:rsidRPr="00000000" w14:paraId="00000006">
      <w:pPr>
        <w:rPr>
          <w:color w:val="212121"/>
        </w:rPr>
      </w:pPr>
      <w:r w:rsidDel="00000000" w:rsidR="00000000" w:rsidRPr="00000000">
        <w:rPr>
          <w:rtl w:val="0"/>
        </w:rPr>
      </w:r>
    </w:p>
    <w:p w:rsidR="00000000" w:rsidDel="00000000" w:rsidP="00000000" w:rsidRDefault="00000000" w:rsidRPr="00000000" w14:paraId="00000007">
      <w:pPr>
        <w:rPr>
          <w:color w:val="212121"/>
        </w:rPr>
      </w:pPr>
      <w:r w:rsidDel="00000000" w:rsidR="00000000" w:rsidRPr="00000000">
        <w:rPr>
          <w:color w:val="212121"/>
          <w:rtl w:val="0"/>
        </w:rPr>
        <w:t xml:space="preserve">Diversamente, le foto nel kit possono essere inserite nel layout grafico del club/rassegna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stagram.com/davideddl_/guide/un-po-di-stand-up-comedy/17955204844413248/?igshid=YmMyMTA2M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